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61E" w14:textId="192A223C" w:rsidR="00AF6153" w:rsidRPr="00692F11" w:rsidRDefault="00AF6153" w:rsidP="00AF6153">
      <w:pPr>
        <w:jc w:val="center"/>
        <w:rPr>
          <w:rFonts w:ascii="BIZ UDゴシック" w:eastAsia="BIZ UDゴシック" w:hAnsi="BIZ UDゴシック"/>
          <w:sz w:val="22"/>
        </w:rPr>
      </w:pPr>
      <w:r w:rsidRPr="00692F11">
        <w:rPr>
          <w:rFonts w:ascii="BIZ UDゴシック" w:eastAsia="BIZ UDゴシック" w:hAnsi="BIZ UDゴシック" w:hint="eastAsia"/>
          <w:sz w:val="22"/>
        </w:rPr>
        <w:t>令和6年度第</w:t>
      </w:r>
      <w:r>
        <w:rPr>
          <w:rFonts w:ascii="BIZ UDゴシック" w:eastAsia="BIZ UDゴシック" w:hAnsi="BIZ UDゴシック" w:hint="eastAsia"/>
          <w:sz w:val="22"/>
        </w:rPr>
        <w:t>4</w:t>
      </w:r>
      <w:r w:rsidRPr="00692F11">
        <w:rPr>
          <w:rFonts w:ascii="BIZ UDゴシック" w:eastAsia="BIZ UDゴシック" w:hAnsi="BIZ UDゴシック" w:hint="eastAsia"/>
          <w:sz w:val="22"/>
        </w:rPr>
        <w:t>回チーム有馬郡合同研修交流会</w:t>
      </w:r>
    </w:p>
    <w:p w14:paraId="6913A397" w14:textId="44C7275A" w:rsidR="00AF6153" w:rsidRPr="00692F11" w:rsidRDefault="00AF6153" w:rsidP="00AF6153">
      <w:pPr>
        <w:jc w:val="center"/>
        <w:rPr>
          <w:rFonts w:ascii="BIZ UDゴシック" w:eastAsia="BIZ UDゴシック" w:hAnsi="BIZ UDゴシック"/>
          <w:sz w:val="22"/>
        </w:rPr>
      </w:pPr>
      <w:r w:rsidRPr="00692F11">
        <w:rPr>
          <w:rFonts w:ascii="BIZ UDゴシック" w:eastAsia="BIZ UDゴシック" w:hAnsi="BIZ UDゴシック" w:hint="eastAsia"/>
          <w:sz w:val="22"/>
        </w:rPr>
        <w:t>◆地域包括ケアシステムの「基本のキ！」を学ぼう　=</w:t>
      </w:r>
      <w:r>
        <w:rPr>
          <w:rFonts w:ascii="BIZ UDゴシック" w:eastAsia="BIZ UDゴシック" w:hAnsi="BIZ UDゴシック" w:hint="eastAsia"/>
          <w:sz w:val="22"/>
        </w:rPr>
        <w:t>VR体験</w:t>
      </w:r>
      <w:r w:rsidRPr="00692F11">
        <w:rPr>
          <w:rFonts w:ascii="BIZ UDゴシック" w:eastAsia="BIZ UDゴシック" w:hAnsi="BIZ UDゴシック" w:hint="eastAsia"/>
          <w:sz w:val="22"/>
        </w:rPr>
        <w:t>=</w:t>
      </w:r>
    </w:p>
    <w:p w14:paraId="3177B7C4" w14:textId="77777777" w:rsidR="00AF6153" w:rsidRPr="00692F11" w:rsidRDefault="00AF6153" w:rsidP="00AF6153">
      <w:pPr>
        <w:jc w:val="center"/>
        <w:rPr>
          <w:rFonts w:ascii="BIZ UDゴシック" w:eastAsia="BIZ UDゴシック" w:hAnsi="BIZ UDゴシック"/>
          <w:sz w:val="22"/>
        </w:rPr>
      </w:pPr>
      <w:r w:rsidRPr="00692F11">
        <w:rPr>
          <w:rFonts w:ascii="BIZ UDゴシック" w:eastAsia="BIZ UDゴシック" w:hAnsi="BIZ UDゴシック" w:hint="eastAsia"/>
          <w:sz w:val="22"/>
        </w:rPr>
        <w:t>アンケートまとめ</w:t>
      </w:r>
    </w:p>
    <w:p w14:paraId="58D1A0DC" w14:textId="77777777" w:rsidR="00AF6153" w:rsidRPr="00692F11" w:rsidRDefault="00AF6153" w:rsidP="00AF6153">
      <w:pPr>
        <w:jc w:val="center"/>
        <w:rPr>
          <w:rFonts w:ascii="BIZ UDゴシック" w:eastAsia="BIZ UDゴシック" w:hAnsi="BIZ UDゴシック"/>
          <w:sz w:val="22"/>
        </w:rPr>
      </w:pPr>
    </w:p>
    <w:p w14:paraId="7D14FCC6" w14:textId="12B86B3F" w:rsidR="00AF6153" w:rsidRPr="00692F11" w:rsidRDefault="00AF6153" w:rsidP="00AF6153">
      <w:pPr>
        <w:jc w:val="left"/>
        <w:rPr>
          <w:rFonts w:ascii="BIZ UDゴシック" w:eastAsia="BIZ UDゴシック" w:hAnsi="BIZ UDゴシック"/>
          <w:sz w:val="22"/>
        </w:rPr>
      </w:pPr>
      <w:r w:rsidRPr="00692F11">
        <w:rPr>
          <w:rFonts w:ascii="BIZ UDゴシック" w:eastAsia="BIZ UDゴシック" w:hAnsi="BIZ UDゴシック" w:hint="eastAsia"/>
          <w:sz w:val="22"/>
        </w:rPr>
        <w:t>日時：令和6年</w:t>
      </w:r>
      <w:r>
        <w:rPr>
          <w:rFonts w:ascii="BIZ UDゴシック" w:eastAsia="BIZ UDゴシック" w:hAnsi="BIZ UDゴシック" w:hint="eastAsia"/>
          <w:sz w:val="22"/>
        </w:rPr>
        <w:t>12</w:t>
      </w:r>
      <w:r w:rsidRPr="00692F11">
        <w:rPr>
          <w:rFonts w:ascii="BIZ UDゴシック" w:eastAsia="BIZ UDゴシック" w:hAnsi="BIZ UDゴシック" w:hint="eastAsia"/>
          <w:sz w:val="22"/>
        </w:rPr>
        <w:t>月</w:t>
      </w:r>
      <w:r>
        <w:rPr>
          <w:rFonts w:ascii="BIZ UDゴシック" w:eastAsia="BIZ UDゴシック" w:hAnsi="BIZ UDゴシック" w:hint="eastAsia"/>
          <w:sz w:val="22"/>
        </w:rPr>
        <w:t>13</w:t>
      </w:r>
      <w:r w:rsidRPr="00692F11">
        <w:rPr>
          <w:rFonts w:ascii="BIZ UDゴシック" w:eastAsia="BIZ UDゴシック" w:hAnsi="BIZ UDゴシック" w:hint="eastAsia"/>
          <w:sz w:val="22"/>
        </w:rPr>
        <w:t>日　(</w:t>
      </w:r>
      <w:r>
        <w:rPr>
          <w:rFonts w:ascii="BIZ UDゴシック" w:eastAsia="BIZ UDゴシック" w:hAnsi="BIZ UDゴシック" w:hint="eastAsia"/>
          <w:sz w:val="22"/>
        </w:rPr>
        <w:t>金</w:t>
      </w:r>
      <w:r w:rsidRPr="00692F11">
        <w:rPr>
          <w:rFonts w:ascii="BIZ UDゴシック" w:eastAsia="BIZ UDゴシック" w:hAnsi="BIZ UDゴシック" w:hint="eastAsia"/>
          <w:sz w:val="22"/>
        </w:rPr>
        <w:t>)　1</w:t>
      </w:r>
      <w:r>
        <w:rPr>
          <w:rFonts w:ascii="BIZ UDゴシック" w:eastAsia="BIZ UDゴシック" w:hAnsi="BIZ UDゴシック" w:hint="eastAsia"/>
          <w:sz w:val="22"/>
        </w:rPr>
        <w:t>4：00～17：00</w:t>
      </w:r>
    </w:p>
    <w:p w14:paraId="29322481" w14:textId="77777777" w:rsidR="00AF6153" w:rsidRPr="00692F11" w:rsidRDefault="00AF6153" w:rsidP="00AF6153">
      <w:pPr>
        <w:jc w:val="left"/>
        <w:rPr>
          <w:rFonts w:ascii="BIZ UDゴシック" w:eastAsia="BIZ UDゴシック" w:hAnsi="BIZ UDゴシック"/>
          <w:sz w:val="22"/>
        </w:rPr>
      </w:pPr>
      <w:r w:rsidRPr="00692F11">
        <w:rPr>
          <w:rFonts w:ascii="BIZ UDゴシック" w:eastAsia="BIZ UDゴシック" w:hAnsi="BIZ UDゴシック" w:hint="eastAsia"/>
          <w:sz w:val="22"/>
        </w:rPr>
        <w:t>場所：</w:t>
      </w:r>
      <w:r>
        <w:rPr>
          <w:rFonts w:ascii="BIZ UDゴシック" w:eastAsia="BIZ UDゴシック" w:hAnsi="BIZ UDゴシック" w:hint="eastAsia"/>
          <w:sz w:val="22"/>
        </w:rPr>
        <w:t>三田市総合福祉保健センター　多目的ホール</w:t>
      </w:r>
    </w:p>
    <w:p w14:paraId="03AF23FC" w14:textId="2BFA5023" w:rsidR="00AF6153" w:rsidRDefault="00AF6153" w:rsidP="00AF6153">
      <w:pPr>
        <w:jc w:val="left"/>
        <w:rPr>
          <w:rFonts w:ascii="BIZ UDゴシック" w:eastAsia="BIZ UDゴシック" w:hAnsi="BIZ UDゴシック"/>
          <w:sz w:val="22"/>
        </w:rPr>
      </w:pPr>
      <w:r w:rsidRPr="00692F11">
        <w:rPr>
          <w:rFonts w:ascii="BIZ UDゴシック" w:eastAsia="BIZ UDゴシック" w:hAnsi="BIZ UDゴシック" w:hint="eastAsia"/>
          <w:sz w:val="22"/>
        </w:rPr>
        <w:t>参加者：</w:t>
      </w:r>
      <w:r>
        <w:rPr>
          <w:rFonts w:ascii="BIZ UDゴシック" w:eastAsia="BIZ UDゴシック" w:hAnsi="BIZ UDゴシック" w:hint="eastAsia"/>
          <w:sz w:val="22"/>
        </w:rPr>
        <w:t>76</w:t>
      </w:r>
      <w:r w:rsidRPr="00692F11">
        <w:rPr>
          <w:rFonts w:ascii="BIZ UDゴシック" w:eastAsia="BIZ UDゴシック" w:hAnsi="BIZ UDゴシック" w:hint="eastAsia"/>
          <w:sz w:val="22"/>
        </w:rPr>
        <w:t>名(講師・関係者・スタッフ含む)　　回答数</w:t>
      </w:r>
      <w:r>
        <w:rPr>
          <w:rFonts w:ascii="BIZ UDゴシック" w:eastAsia="BIZ UDゴシック" w:hAnsi="BIZ UDゴシック" w:hint="eastAsia"/>
          <w:sz w:val="22"/>
        </w:rPr>
        <w:t>69名(回答率90.8%)</w:t>
      </w:r>
    </w:p>
    <w:p w14:paraId="1B6C1955" w14:textId="3CE106FD" w:rsidR="00B92591" w:rsidRPr="00B92591" w:rsidRDefault="00B92591">
      <w:pPr>
        <w:rPr>
          <w:rFonts w:ascii="BIZ UDPゴシック" w:eastAsia="BIZ UDPゴシック" w:hAnsi="BIZ UDPゴシック"/>
          <w:sz w:val="24"/>
          <w:szCs w:val="24"/>
        </w:rPr>
      </w:pPr>
    </w:p>
    <w:p w14:paraId="00E6F004" w14:textId="678B7CDA" w:rsidR="00AF6153" w:rsidRPr="00AF6153" w:rsidRDefault="00B22CA2" w:rsidP="00AF6153">
      <w:pPr>
        <w:snapToGrid w:val="0"/>
        <w:spacing w:line="240" w:lineRule="atLeast"/>
        <w:jc w:val="left"/>
        <w:rPr>
          <w:rFonts w:ascii="BIZ UDPゴシック" w:eastAsia="BIZ UDPゴシック" w:hAnsi="BIZ UDPゴシック"/>
          <w:spacing w:val="-2"/>
          <w:szCs w:val="21"/>
        </w:rPr>
      </w:pPr>
      <w:r>
        <w:rPr>
          <w:rFonts w:ascii="BIZ UDPゴシック" w:eastAsia="BIZ UDPゴシック" w:hAnsi="BIZ UDPゴシック" w:hint="eastAsia"/>
          <w:spacing w:val="-2"/>
          <w:szCs w:val="21"/>
        </w:rPr>
        <w:t>●</w:t>
      </w:r>
      <w:r w:rsidR="00AF6153" w:rsidRPr="00AF6153">
        <w:rPr>
          <w:rFonts w:ascii="BIZ UDPゴシック" w:eastAsia="BIZ UDPゴシック" w:hAnsi="BIZ UDPゴシック" w:hint="eastAsia"/>
          <w:spacing w:val="-2"/>
          <w:szCs w:val="21"/>
        </w:rPr>
        <w:t>所属、職種について</w:t>
      </w:r>
      <w:r>
        <w:rPr>
          <w:rFonts w:ascii="BIZ UDPゴシック" w:eastAsia="BIZ UDPゴシック" w:hAnsi="BIZ UDPゴシック" w:hint="eastAsia"/>
          <w:spacing w:val="-2"/>
          <w:szCs w:val="21"/>
        </w:rPr>
        <w:t>お教えください</w:t>
      </w:r>
    </w:p>
    <w:p w14:paraId="67EE77BD" w14:textId="1D28898F" w:rsidR="006C7D88" w:rsidRPr="000143B8" w:rsidRDefault="00B22CA2">
      <w:pPr>
        <w:rPr>
          <w:rFonts w:ascii="BIZ UDPゴシック" w:eastAsia="BIZ UDPゴシック" w:hAnsi="BIZ UDPゴシック"/>
        </w:rPr>
      </w:pPr>
      <w:r>
        <w:rPr>
          <w:noProof/>
        </w:rPr>
        <w:drawing>
          <wp:anchor distT="0" distB="0" distL="114300" distR="114300" simplePos="0" relativeHeight="251659264" behindDoc="0" locked="0" layoutInCell="1" allowOverlap="1" wp14:anchorId="279CF847" wp14:editId="72A768CC">
            <wp:simplePos x="0" y="0"/>
            <wp:positionH relativeFrom="margin">
              <wp:align>right</wp:align>
            </wp:positionH>
            <wp:positionV relativeFrom="paragraph">
              <wp:posOffset>290830</wp:posOffset>
            </wp:positionV>
            <wp:extent cx="5354320" cy="2981325"/>
            <wp:effectExtent l="0" t="0" r="0" b="0"/>
            <wp:wrapSquare wrapText="bothSides"/>
            <wp:docPr id="4409919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8669" cy="2983478"/>
                    </a:xfrm>
                    <a:prstGeom prst="rect">
                      <a:avLst/>
                    </a:prstGeom>
                    <a:noFill/>
                    <a:ln>
                      <a:noFill/>
                    </a:ln>
                  </pic:spPr>
                </pic:pic>
              </a:graphicData>
            </a:graphic>
            <wp14:sizeRelV relativeFrom="margin">
              <wp14:pctHeight>0</wp14:pctHeight>
            </wp14:sizeRelV>
          </wp:anchor>
        </w:drawing>
      </w:r>
      <w:r>
        <w:rPr>
          <w:rFonts w:hint="eastAsia"/>
        </w:rPr>
        <w:t>・</w:t>
      </w:r>
      <w:r w:rsidR="00AF6153" w:rsidRPr="000143B8">
        <w:rPr>
          <w:rFonts w:ascii="BIZ UDPゴシック" w:eastAsia="BIZ UDPゴシック" w:hAnsi="BIZ UDPゴシック" w:hint="eastAsia"/>
        </w:rPr>
        <w:t>所属について</w:t>
      </w:r>
    </w:p>
    <w:p w14:paraId="23ACA506" w14:textId="3731E6CD" w:rsidR="00B22CA2" w:rsidRDefault="00177A4B">
      <w:r>
        <w:rPr>
          <w:noProof/>
        </w:rPr>
        <w:drawing>
          <wp:anchor distT="0" distB="0" distL="114300" distR="114300" simplePos="0" relativeHeight="251658240" behindDoc="0" locked="0" layoutInCell="1" allowOverlap="1" wp14:anchorId="64E35997" wp14:editId="3E5A2529">
            <wp:simplePos x="0" y="0"/>
            <wp:positionH relativeFrom="margin">
              <wp:posOffset>72390</wp:posOffset>
            </wp:positionH>
            <wp:positionV relativeFrom="paragraph">
              <wp:posOffset>3432174</wp:posOffset>
            </wp:positionV>
            <wp:extent cx="5335270" cy="2676525"/>
            <wp:effectExtent l="0" t="0" r="0" b="9525"/>
            <wp:wrapSquare wrapText="bothSides"/>
            <wp:docPr id="5826806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5270" cy="2676525"/>
                    </a:xfrm>
                    <a:prstGeom prst="rect">
                      <a:avLst/>
                    </a:prstGeom>
                    <a:noFill/>
                    <a:ln>
                      <a:noFill/>
                    </a:ln>
                  </pic:spPr>
                </pic:pic>
              </a:graphicData>
            </a:graphic>
            <wp14:sizeRelV relativeFrom="margin">
              <wp14:pctHeight>0</wp14:pctHeight>
            </wp14:sizeRelV>
          </wp:anchor>
        </w:drawing>
      </w:r>
    </w:p>
    <w:p w14:paraId="08983048" w14:textId="50E7D209" w:rsidR="00B22CA2" w:rsidRPr="000143B8" w:rsidRDefault="00B22CA2">
      <w:pPr>
        <w:rPr>
          <w:rFonts w:ascii="BIZ UDPゴシック" w:eastAsia="BIZ UDPゴシック" w:hAnsi="BIZ UDPゴシック"/>
        </w:rPr>
      </w:pPr>
      <w:r>
        <w:rPr>
          <w:rFonts w:hint="eastAsia"/>
        </w:rPr>
        <w:lastRenderedPageBreak/>
        <w:t>・</w:t>
      </w:r>
      <w:r w:rsidRPr="000143B8">
        <w:rPr>
          <w:rFonts w:ascii="BIZ UDPゴシック" w:eastAsia="BIZ UDPゴシック" w:hAnsi="BIZ UDPゴシック" w:hint="eastAsia"/>
        </w:rPr>
        <w:t>職種について</w:t>
      </w:r>
    </w:p>
    <w:p w14:paraId="652E7584" w14:textId="6236B35A" w:rsidR="00B22CA2" w:rsidRPr="00B22CA2" w:rsidRDefault="00B22CA2">
      <w:pPr>
        <w:rPr>
          <w:rFonts w:ascii="BIZ UDPゴシック" w:eastAsia="BIZ UDPゴシック" w:hAnsi="BIZ UDPゴシック"/>
          <w:noProof/>
        </w:rPr>
      </w:pPr>
      <w:r>
        <w:rPr>
          <w:rFonts w:ascii="BIZ UDPゴシック" w:eastAsia="BIZ UDPゴシック" w:hAnsi="BIZ UDPゴシック" w:hint="eastAsia"/>
          <w:noProof/>
        </w:rPr>
        <w:t>●</w:t>
      </w:r>
      <w:r w:rsidRPr="00B22CA2">
        <w:rPr>
          <w:rFonts w:ascii="BIZ UDPゴシック" w:eastAsia="BIZ UDPゴシック" w:hAnsi="BIZ UDPゴシック" w:hint="eastAsia"/>
          <w:noProof/>
        </w:rPr>
        <w:t>本日の研修を他の方にも薦めたいと思いますか？</w:t>
      </w:r>
    </w:p>
    <w:p w14:paraId="07EF9CF3" w14:textId="5830DA2B" w:rsidR="006C7D88" w:rsidRDefault="006C7D88">
      <w:r w:rsidRPr="006C7D88">
        <w:rPr>
          <w:noProof/>
        </w:rPr>
        <w:drawing>
          <wp:inline distT="0" distB="0" distL="0" distR="0" wp14:anchorId="31B2F775" wp14:editId="0AD9AF51">
            <wp:extent cx="5400040" cy="2272030"/>
            <wp:effectExtent l="0" t="0" r="0" b="0"/>
            <wp:docPr id="1008866475" name="図 3" descr="フォームの回答のグラフ。質問のタイトル: 本日の研修を他の方にも薦めたと思いますか。。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本日の研修を他の方にも薦めたと思いますか。。回答数: 59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0FD167BD" w14:textId="6D116CF0" w:rsidR="00B22CA2" w:rsidRPr="00B22CA2" w:rsidRDefault="00B22CA2">
      <w:pPr>
        <w:rPr>
          <w:rFonts w:ascii="BIZ UDPゴシック" w:eastAsia="BIZ UDPゴシック" w:hAnsi="BIZ UDPゴシック"/>
          <w:noProof/>
        </w:rPr>
      </w:pPr>
      <w:r>
        <w:rPr>
          <w:rFonts w:hint="eastAsia"/>
          <w:noProof/>
        </w:rPr>
        <w:t>●</w:t>
      </w:r>
      <w:r w:rsidRPr="00B22CA2">
        <w:rPr>
          <w:rFonts w:ascii="BIZ UDPゴシック" w:eastAsia="BIZ UDPゴシック" w:hAnsi="BIZ UDPゴシック"/>
          <w:noProof/>
        </w:rPr>
        <w:t>VRを通して看取りのイメージをもてましたか？</w:t>
      </w:r>
    </w:p>
    <w:p w14:paraId="4C255EFF" w14:textId="730E8A02" w:rsidR="006C7D88" w:rsidRDefault="006C7D88">
      <w:r w:rsidRPr="006C7D88">
        <w:rPr>
          <w:noProof/>
        </w:rPr>
        <w:drawing>
          <wp:inline distT="0" distB="0" distL="0" distR="0" wp14:anchorId="0B96BFBB" wp14:editId="65A1D85A">
            <wp:extent cx="5400040" cy="2186305"/>
            <wp:effectExtent l="0" t="0" r="0" b="4445"/>
            <wp:docPr id="667767443" name="図 4" descr="フォームの回答のグラフ。質問のタイトル: VRを通して看取りのイメージをもてましたか。回答数: 5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VRを通して看取りのイメージをもてましたか。回答数: 52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186305"/>
                    </a:xfrm>
                    <a:prstGeom prst="rect">
                      <a:avLst/>
                    </a:prstGeom>
                    <a:noFill/>
                    <a:ln>
                      <a:noFill/>
                    </a:ln>
                  </pic:spPr>
                </pic:pic>
              </a:graphicData>
            </a:graphic>
          </wp:inline>
        </w:drawing>
      </w:r>
    </w:p>
    <w:p w14:paraId="6686B45F" w14:textId="107014A0" w:rsidR="00B22CA2" w:rsidRPr="00200BA0" w:rsidRDefault="00B22CA2">
      <w:pPr>
        <w:rPr>
          <w:rFonts w:ascii="BIZ UDPゴシック" w:eastAsia="BIZ UDPゴシック" w:hAnsi="BIZ UDPゴシック"/>
          <w:noProof/>
        </w:rPr>
      </w:pPr>
      <w:r w:rsidRPr="00200BA0">
        <w:rPr>
          <w:rFonts w:ascii="BIZ UDPゴシック" w:eastAsia="BIZ UDPゴシック" w:hAnsi="BIZ UDPゴシック" w:hint="eastAsia"/>
          <w:noProof/>
        </w:rPr>
        <w:t>●</w:t>
      </w:r>
      <w:r w:rsidRPr="00200BA0">
        <w:rPr>
          <w:rFonts w:ascii="BIZ UDPゴシック" w:eastAsia="BIZ UDPゴシック" w:hAnsi="BIZ UDPゴシック"/>
          <w:noProof/>
        </w:rPr>
        <w:t>VR体験は下記のテーマでも展開しています。興味のあるテーマがあれば教えてください。</w:t>
      </w:r>
    </w:p>
    <w:p w14:paraId="01E2962D" w14:textId="7A0D2D10" w:rsidR="006C7D88" w:rsidRDefault="006C7D88">
      <w:r w:rsidRPr="006C7D88">
        <w:rPr>
          <w:noProof/>
        </w:rPr>
        <w:drawing>
          <wp:inline distT="0" distB="0" distL="0" distR="0" wp14:anchorId="40255254" wp14:editId="0B7E3C90">
            <wp:extent cx="5400040" cy="2567940"/>
            <wp:effectExtent l="0" t="0" r="0" b="3810"/>
            <wp:docPr id="873445204" name="図 5" descr="フォームの回答のグラフ。質問のタイトル: VR体験は下記のテーマでも展開しています。興味のあるテーマがあれば教えてください。。回答数: 6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VR体験は下記のテーマでも展開しています。興味のあるテーマがあれば教えてください。。回答数: 61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567940"/>
                    </a:xfrm>
                    <a:prstGeom prst="rect">
                      <a:avLst/>
                    </a:prstGeom>
                    <a:noFill/>
                    <a:ln>
                      <a:noFill/>
                    </a:ln>
                  </pic:spPr>
                </pic:pic>
              </a:graphicData>
            </a:graphic>
          </wp:inline>
        </w:drawing>
      </w:r>
    </w:p>
    <w:p w14:paraId="1DDE6F7F" w14:textId="01D56483" w:rsidR="00200BA0" w:rsidRPr="00200BA0" w:rsidRDefault="00200BA0" w:rsidP="00200BA0">
      <w:pPr>
        <w:pStyle w:val="Web"/>
        <w:rPr>
          <w:rStyle w:val="a3"/>
          <w:rFonts w:ascii="BIZ UDPゴシック" w:eastAsia="BIZ UDPゴシック" w:hAnsi="BIZ UDPゴシック"/>
          <w:b w:val="0"/>
          <w:bCs w:val="0"/>
        </w:rPr>
      </w:pPr>
      <w:r w:rsidRPr="00200BA0">
        <w:rPr>
          <w:rStyle w:val="a3"/>
          <w:rFonts w:ascii="BIZ UDPゴシック" w:eastAsia="BIZ UDPゴシック" w:hAnsi="BIZ UDPゴシック" w:hint="eastAsia"/>
          <w:b w:val="0"/>
          <w:bCs w:val="0"/>
        </w:rPr>
        <w:lastRenderedPageBreak/>
        <w:t>●本日の感想をお聞かせください</w:t>
      </w:r>
      <w:r w:rsidR="000143B8">
        <w:rPr>
          <w:rStyle w:val="a3"/>
          <w:rFonts w:ascii="BIZ UDPゴシック" w:eastAsia="BIZ UDPゴシック" w:hAnsi="BIZ UDPゴシック" w:hint="eastAsia"/>
          <w:b w:val="0"/>
          <w:bCs w:val="0"/>
        </w:rPr>
        <w:t>(専門職</w:t>
      </w:r>
      <w:r w:rsidR="00177A4B">
        <w:rPr>
          <w:rStyle w:val="a3"/>
          <w:rFonts w:ascii="BIZ UDPゴシック" w:eastAsia="BIZ UDPゴシック" w:hAnsi="BIZ UDPゴシック" w:hint="eastAsia"/>
          <w:b w:val="0"/>
          <w:bCs w:val="0"/>
        </w:rPr>
        <w:t>意見</w:t>
      </w:r>
      <w:r w:rsidR="000143B8">
        <w:rPr>
          <w:rStyle w:val="a3"/>
          <w:rFonts w:ascii="BIZ UDPゴシック" w:eastAsia="BIZ UDPゴシック" w:hAnsi="BIZ UDPゴシック" w:hint="eastAsia"/>
          <w:b w:val="0"/>
          <w:bCs w:val="0"/>
        </w:rPr>
        <w:t>)</w:t>
      </w:r>
    </w:p>
    <w:p w14:paraId="391709B9" w14:textId="292CDAB1" w:rsidR="00200BA0"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VR映像で表現が感じやすかった。VRで動画</w:t>
      </w:r>
      <w:r w:rsidRPr="00200BA0">
        <w:rPr>
          <w:rFonts w:ascii="BIZ UDPゴシック" w:eastAsia="BIZ UDPゴシック" w:hAnsi="BIZ UDPゴシック" w:hint="eastAsia"/>
          <w:sz w:val="21"/>
          <w:szCs w:val="21"/>
        </w:rPr>
        <w:t>の</w:t>
      </w:r>
      <w:r w:rsidRPr="00200BA0">
        <w:rPr>
          <w:rFonts w:ascii="BIZ UDPゴシック" w:eastAsia="BIZ UDPゴシック" w:hAnsi="BIZ UDPゴシック"/>
          <w:sz w:val="21"/>
          <w:szCs w:val="21"/>
        </w:rPr>
        <w:t>臨場感を強く感じることができた（2Dでは感じられない）</w:t>
      </w:r>
    </w:p>
    <w:p w14:paraId="07FF5353" w14:textId="77777777" w:rsidR="000368C9"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ACPについて理解が深まった。VR体験を通じてリアルに感じ取ることができ、看取りに対する再確認ができた。「その人らしく生ききる」という言葉に感激した。</w:t>
      </w:r>
    </w:p>
    <w:p w14:paraId="0979D25F" w14:textId="692C5ABC" w:rsidR="00200BA0"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VRを使用して感情移入がしやすかった。</w:t>
      </w:r>
    </w:p>
    <w:p w14:paraId="437FBAFA" w14:textId="649F5FA5" w:rsidR="00200BA0"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VRで体験することで、より身近に感じることができた。自分の利用者のことが思い浮かび、過去の対応が適切だったか考えさせられた。</w:t>
      </w:r>
    </w:p>
    <w:p w14:paraId="08B7831B" w14:textId="51253B0C"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hint="eastAsia"/>
          <w:sz w:val="21"/>
          <w:szCs w:val="21"/>
        </w:rPr>
        <w:t>看取りに関する研修はこれまでも多く受けてきたが、</w:t>
      </w:r>
      <w:r w:rsidRPr="00200BA0">
        <w:rPr>
          <w:rFonts w:ascii="BIZ UDPゴシック" w:eastAsia="BIZ UDPゴシック" w:hAnsi="BIZ UDPゴシック"/>
          <w:sz w:val="21"/>
          <w:szCs w:val="21"/>
        </w:rPr>
        <w:t>VRの利用によって現実感が増し、理解しやすかった。</w:t>
      </w:r>
    </w:p>
    <w:p w14:paraId="032D68C1" w14:textId="1C5709BD"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kern w:val="0"/>
          <w:szCs w:val="21"/>
          <w14:ligatures w14:val="none"/>
        </w:rPr>
        <w:t>VR体験を通じて看取りについて、本人の意思表示の大切さを感じた。</w:t>
      </w:r>
    </w:p>
    <w:p w14:paraId="674EE59C" w14:textId="4132DEDF"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kern w:val="0"/>
          <w:szCs w:val="21"/>
          <w14:ligatures w14:val="none"/>
        </w:rPr>
        <w:t>VR体験を通じて、当事者感を持ち、具体的な行動につなげたい。</w:t>
      </w:r>
    </w:p>
    <w:p w14:paraId="58CB783F" w14:textId="008BD57A"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他職種とお互いの考えや話を聞くことができ、実際のことも聞けて学びになった。</w:t>
      </w:r>
    </w:p>
    <w:p w14:paraId="10D0FC48" w14:textId="0F894F03"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今後の生活（看取り）についてのカンファレンスで、本人の思いを汲み取った生活援助を行っていることがすごいと感じた。</w:t>
      </w:r>
    </w:p>
    <w:p w14:paraId="5757CE60" w14:textId="35517370" w:rsidR="00B22CA2" w:rsidRPr="00200BA0" w:rsidRDefault="00B22CA2" w:rsidP="000143B8">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病院看護師や訪問看護、地域包括と話す機会が持てて、実体験に基づいた話が勉強になった。</w:t>
      </w:r>
    </w:p>
    <w:p w14:paraId="5E951F73" w14:textId="5781E1F2"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看取りについて</w:t>
      </w:r>
      <w:r w:rsidRPr="00200BA0">
        <w:rPr>
          <w:rFonts w:ascii="BIZ UDPゴシック" w:eastAsia="BIZ UDPゴシック" w:hAnsi="BIZ UDPゴシック" w:hint="eastAsia"/>
          <w:sz w:val="21"/>
          <w:szCs w:val="21"/>
        </w:rPr>
        <w:t>、</w:t>
      </w:r>
      <w:r w:rsidRPr="00200BA0">
        <w:rPr>
          <w:rFonts w:ascii="BIZ UDPゴシック" w:eastAsia="BIZ UDPゴシック" w:hAnsi="BIZ UDPゴシック"/>
          <w:sz w:val="21"/>
          <w:szCs w:val="21"/>
        </w:rPr>
        <w:t>専門職としてだけでなく家族の立場でも考えさせられた。</w:t>
      </w:r>
    </w:p>
    <w:p w14:paraId="19E4722B" w14:textId="2CC5DB0E"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色々な立場から体験をし、その立場から考えることができた。看取りの場面が体験でき、改めてケアマネとしての関わり方を考えるきっかけになった。</w:t>
      </w:r>
    </w:p>
    <w:p w14:paraId="13BF3BFB" w14:textId="6B305ED3"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延命はしたくないという言葉を聞くが、日頃の話し合いが大切だと改めて感じた。</w:t>
      </w:r>
    </w:p>
    <w:p w14:paraId="2A6CDA43" w14:textId="34114A21"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職員人数が限られている中で、難しい事例もあるとは思いますが、日々の会議の中で意見を出し合い、一人の最期にどう関わるのか、本人にもその気持ちは伝わったと思う。「人は食べないから死ぬのではなく、死ぬから食べない」という言葉が印象に残った。</w:t>
      </w:r>
    </w:p>
    <w:p w14:paraId="2CFDFA28" w14:textId="6CFF8C4B"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本人の想いをいかに汲み取るか、何ができないではなく、何ができるかを考える。全体の風土を作ることが大切だと改めて感じた。</w:t>
      </w:r>
    </w:p>
    <w:p w14:paraId="2672A4C1" w14:textId="15F84009"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ドキュメンタリーから「○○するといいなあ」など考える機会が増えた。</w:t>
      </w:r>
    </w:p>
    <w:p w14:paraId="14764840" w14:textId="1753ADAD"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kern w:val="0"/>
          <w:szCs w:val="21"/>
          <w14:ligatures w14:val="none"/>
        </w:rPr>
        <w:t>ACPについて話し合っていきたいと思った。</w:t>
      </w:r>
    </w:p>
    <w:p w14:paraId="29D72D45" w14:textId="6ABA0018" w:rsidR="00200BA0"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VRだけでなく、大野氏のまとめが非常にわかりやすかった。</w:t>
      </w:r>
    </w:p>
    <w:p w14:paraId="603DD8F8" w14:textId="7CA27E3E"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日常生活の中でいかに本人の想いを聞き取るかの大切さを学んだ。ACPを始める時期はいつでもよく、日々丁寧に過ごしていきたい。</w:t>
      </w:r>
    </w:p>
    <w:p w14:paraId="3FB98FF0" w14:textId="00D21573" w:rsidR="00B22CA2" w:rsidRPr="00200BA0" w:rsidRDefault="00B22CA2" w:rsidP="00200BA0">
      <w:pPr>
        <w:pStyle w:val="Web"/>
        <w:numPr>
          <w:ilvl w:val="0"/>
          <w:numId w:val="3"/>
        </w:numPr>
        <w:rPr>
          <w:rFonts w:ascii="BIZ UDPゴシック" w:eastAsia="BIZ UDPゴシック" w:hAnsi="BIZ UDPゴシック"/>
          <w:sz w:val="21"/>
          <w:szCs w:val="21"/>
        </w:rPr>
      </w:pPr>
      <w:r w:rsidRPr="00200BA0">
        <w:rPr>
          <w:rFonts w:ascii="BIZ UDPゴシック" w:eastAsia="BIZ UDPゴシック" w:hAnsi="BIZ UDPゴシック"/>
          <w:sz w:val="21"/>
          <w:szCs w:val="21"/>
        </w:rPr>
        <w:t>生きること、選択することを本人の意向を踏まえて家族や支援者が同じ方向に向かうことの大切さを再認識した。</w:t>
      </w:r>
    </w:p>
    <w:p w14:paraId="4CD3CEF7" w14:textId="168D993F"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自分ごととして捉えられ、多くの言葉が心に響いた。「日常の大切さ」を感じ、周りの人がどんな思いを持っているか、よりアンテナを張って関わっていきたい。</w:t>
      </w:r>
    </w:p>
    <w:p w14:paraId="74B7BF55" w14:textId="08916A14"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lastRenderedPageBreak/>
        <w:t>老いは病ではないと改めて実感。尊厳を持って穏やかに死を迎えたい。</w:t>
      </w:r>
    </w:p>
    <w:p w14:paraId="48340568" w14:textId="14E880D2" w:rsidR="00B22CA2" w:rsidRPr="00200BA0" w:rsidRDefault="00B22CA2" w:rsidP="00200BA0">
      <w:pPr>
        <w:pStyle w:val="a4"/>
        <w:numPr>
          <w:ilvl w:val="0"/>
          <w:numId w:val="3"/>
        </w:numPr>
        <w:ind w:leftChars="0"/>
        <w:jc w:val="left"/>
        <w:rPr>
          <w:rFonts w:ascii="BIZ UDPゴシック" w:eastAsia="BIZ UDPゴシック" w:hAnsi="BIZ UDPゴシック" w:cs="ＭＳ Ｐゴシック"/>
          <w:kern w:val="0"/>
          <w:szCs w:val="21"/>
          <w14:ligatures w14:val="none"/>
        </w:rPr>
      </w:pPr>
      <w:r w:rsidRPr="00200BA0">
        <w:rPr>
          <w:rFonts w:ascii="BIZ UDPゴシック" w:eastAsia="BIZ UDPゴシック" w:hAnsi="BIZ UDPゴシック" w:cs="ＭＳ Ｐゴシック" w:hint="eastAsia"/>
          <w:kern w:val="0"/>
          <w:szCs w:val="21"/>
          <w14:ligatures w14:val="none"/>
        </w:rPr>
        <w:t>人生会議は自分でも既に始まっていることを実感した。「看取り」は「瞬間」ではなく「流れ」という言葉が印象的だった。</w:t>
      </w:r>
    </w:p>
    <w:p w14:paraId="0133DD29" w14:textId="77777777" w:rsidR="00B22CA2" w:rsidRPr="000143B8" w:rsidRDefault="00B22CA2" w:rsidP="000143B8">
      <w:pPr>
        <w:rPr>
          <w:rFonts w:ascii="BIZ UDPゴシック" w:eastAsia="BIZ UDPゴシック" w:hAnsi="BIZ UDPゴシック" w:cs="ＭＳ Ｐゴシック"/>
          <w:kern w:val="0"/>
          <w:sz w:val="24"/>
          <w:szCs w:val="24"/>
          <w14:ligatures w14:val="none"/>
        </w:rPr>
      </w:pPr>
    </w:p>
    <w:p w14:paraId="3AF88DA3" w14:textId="1B5BDAF0" w:rsidR="000143B8" w:rsidRPr="00200BA0" w:rsidRDefault="000143B8" w:rsidP="000143B8">
      <w:pPr>
        <w:pStyle w:val="Web"/>
        <w:ind w:left="360"/>
        <w:rPr>
          <w:rStyle w:val="a3"/>
          <w:rFonts w:ascii="BIZ UDPゴシック" w:eastAsia="BIZ UDPゴシック" w:hAnsi="BIZ UDPゴシック"/>
          <w:b w:val="0"/>
          <w:bCs w:val="0"/>
        </w:rPr>
      </w:pPr>
      <w:r w:rsidRPr="00200BA0">
        <w:rPr>
          <w:rStyle w:val="a3"/>
          <w:rFonts w:ascii="BIZ UDPゴシック" w:eastAsia="BIZ UDPゴシック" w:hAnsi="BIZ UDPゴシック" w:hint="eastAsia"/>
          <w:b w:val="0"/>
          <w:bCs w:val="0"/>
        </w:rPr>
        <w:t>●本日の感想をお聞かせください</w:t>
      </w:r>
      <w:r>
        <w:rPr>
          <w:rStyle w:val="a3"/>
          <w:rFonts w:ascii="BIZ UDPゴシック" w:eastAsia="BIZ UDPゴシック" w:hAnsi="BIZ UDPゴシック" w:hint="eastAsia"/>
          <w:b w:val="0"/>
          <w:bCs w:val="0"/>
        </w:rPr>
        <w:t>(市民</w:t>
      </w:r>
      <w:r w:rsidR="00177A4B">
        <w:rPr>
          <w:rStyle w:val="a3"/>
          <w:rFonts w:ascii="BIZ UDPゴシック" w:eastAsia="BIZ UDPゴシック" w:hAnsi="BIZ UDPゴシック" w:hint="eastAsia"/>
          <w:b w:val="0"/>
          <w:bCs w:val="0"/>
        </w:rPr>
        <w:t>意見</w:t>
      </w:r>
      <w:r>
        <w:rPr>
          <w:rStyle w:val="a3"/>
          <w:rFonts w:ascii="BIZ UDPゴシック" w:eastAsia="BIZ UDPゴシック" w:hAnsi="BIZ UDPゴシック" w:hint="eastAsia"/>
          <w:b w:val="0"/>
          <w:bCs w:val="0"/>
        </w:rPr>
        <w:t>)</w:t>
      </w:r>
    </w:p>
    <w:p w14:paraId="51679D62" w14:textId="580CA85D" w:rsidR="000143B8" w:rsidRDefault="000143B8" w:rsidP="000143B8">
      <w:pPr>
        <w:pStyle w:val="Web"/>
        <w:numPr>
          <w:ilvl w:val="0"/>
          <w:numId w:val="6"/>
        </w:numPr>
        <w:rPr>
          <w:rFonts w:ascii="BIZ UDPゴシック" w:eastAsia="BIZ UDPゴシック" w:hAnsi="BIZ UDPゴシック"/>
          <w:sz w:val="21"/>
          <w:szCs w:val="21"/>
        </w:rPr>
      </w:pPr>
      <w:r w:rsidRPr="000143B8">
        <w:rPr>
          <w:rFonts w:ascii="BIZ UDPゴシック" w:eastAsia="BIZ UDPゴシック" w:hAnsi="BIZ UDPゴシック"/>
          <w:sz w:val="21"/>
          <w:szCs w:val="21"/>
        </w:rPr>
        <w:t>看取りのことを私たちも直面する問題として考えさせられ、自分や家族について話し合うきっかけとなった。</w:t>
      </w:r>
    </w:p>
    <w:p w14:paraId="402531D6" w14:textId="78A3E3E7" w:rsidR="000143B8" w:rsidRPr="000143B8" w:rsidRDefault="000143B8" w:rsidP="000143B8">
      <w:pPr>
        <w:pStyle w:val="Web"/>
        <w:numPr>
          <w:ilvl w:val="0"/>
          <w:numId w:val="6"/>
        </w:numPr>
        <w:rPr>
          <w:rFonts w:ascii="BIZ UDPゴシック" w:eastAsia="BIZ UDPゴシック" w:hAnsi="BIZ UDPゴシック"/>
          <w:sz w:val="21"/>
          <w:szCs w:val="21"/>
        </w:rPr>
      </w:pPr>
      <w:r w:rsidRPr="000143B8">
        <w:rPr>
          <w:rFonts w:ascii="BIZ UDPゴシック" w:eastAsia="BIZ UDPゴシック" w:hAnsi="BIZ UDPゴシック"/>
          <w:sz w:val="21"/>
          <w:szCs w:val="21"/>
        </w:rPr>
        <w:t>ケースに分けられたビデオが理解しやすく、自分ならどうするか、どのように看取るのか、どのように老いたいかについて考えさせられた。子どもたちや家族との話し合いが重要であることを実感した。</w:t>
      </w:r>
    </w:p>
    <w:p w14:paraId="6DF5B907" w14:textId="426B193E" w:rsidR="000143B8" w:rsidRPr="000143B8" w:rsidRDefault="000143B8" w:rsidP="000143B8">
      <w:pPr>
        <w:pStyle w:val="Web"/>
        <w:numPr>
          <w:ilvl w:val="0"/>
          <w:numId w:val="6"/>
        </w:numPr>
        <w:rPr>
          <w:rFonts w:ascii="BIZ UDPゴシック" w:eastAsia="BIZ UDPゴシック" w:hAnsi="BIZ UDPゴシック"/>
          <w:sz w:val="21"/>
          <w:szCs w:val="21"/>
        </w:rPr>
      </w:pPr>
      <w:r w:rsidRPr="000143B8">
        <w:rPr>
          <w:rFonts w:ascii="BIZ UDPゴシック" w:eastAsia="BIZ UDPゴシック" w:hAnsi="BIZ UDPゴシック"/>
          <w:sz w:val="21"/>
          <w:szCs w:val="21"/>
        </w:rPr>
        <w:t>最期まで自分らしく生きるために、地元でも同じような体験ができることを希望した。</w:t>
      </w:r>
    </w:p>
    <w:p w14:paraId="06C83D07" w14:textId="21B430F9" w:rsidR="000143B8" w:rsidRPr="000143B8" w:rsidRDefault="000143B8" w:rsidP="000143B8">
      <w:pPr>
        <w:pStyle w:val="a4"/>
        <w:numPr>
          <w:ilvl w:val="0"/>
          <w:numId w:val="6"/>
        </w:numPr>
        <w:ind w:leftChars="0"/>
        <w:jc w:val="left"/>
        <w:rPr>
          <w:rFonts w:ascii="BIZ UDPゴシック" w:eastAsia="BIZ UDPゴシック" w:hAnsi="BIZ UDPゴシック" w:cs="ＭＳ Ｐゴシック"/>
          <w:kern w:val="0"/>
          <w:szCs w:val="21"/>
          <w14:ligatures w14:val="none"/>
        </w:rPr>
      </w:pPr>
      <w:r w:rsidRPr="000143B8">
        <w:rPr>
          <w:rFonts w:ascii="BIZ UDPゴシック" w:eastAsia="BIZ UDPゴシック" w:hAnsi="BIZ UDPゴシック" w:cs="ＭＳ Ｐゴシック" w:hint="eastAsia"/>
          <w:kern w:val="0"/>
          <w:szCs w:val="21"/>
          <w14:ligatures w14:val="none"/>
        </w:rPr>
        <w:t>最期について考える良い機会となり、様々な角度からの意見交換が有意義だった。</w:t>
      </w:r>
    </w:p>
    <w:p w14:paraId="26C71FBB" w14:textId="66575789" w:rsidR="000143B8" w:rsidRPr="000143B8" w:rsidRDefault="000143B8" w:rsidP="000143B8">
      <w:pPr>
        <w:pStyle w:val="a4"/>
        <w:numPr>
          <w:ilvl w:val="0"/>
          <w:numId w:val="6"/>
        </w:numPr>
        <w:ind w:leftChars="0"/>
        <w:jc w:val="left"/>
        <w:rPr>
          <w:rFonts w:ascii="BIZ UDPゴシック" w:eastAsia="BIZ UDPゴシック" w:hAnsi="BIZ UDPゴシック" w:cs="ＭＳ Ｐゴシック"/>
          <w:kern w:val="0"/>
          <w:szCs w:val="21"/>
          <w14:ligatures w14:val="none"/>
        </w:rPr>
      </w:pPr>
      <w:r w:rsidRPr="000143B8">
        <w:rPr>
          <w:rFonts w:ascii="BIZ UDPゴシック" w:eastAsia="BIZ UDPゴシック" w:hAnsi="BIZ UDPゴシック" w:cs="ＭＳ Ｐゴシック" w:hint="eastAsia"/>
          <w:kern w:val="0"/>
          <w:szCs w:val="21"/>
          <w14:ligatures w14:val="none"/>
        </w:rPr>
        <w:t>いろいろな視点から考えることができ、専門職の方々との関わりが持てたのは貴重な機会だった。</w:t>
      </w:r>
    </w:p>
    <w:p w14:paraId="1A10D463" w14:textId="16D2298B" w:rsidR="000143B8" w:rsidRPr="000143B8" w:rsidRDefault="000143B8" w:rsidP="000143B8">
      <w:pPr>
        <w:pStyle w:val="Web"/>
        <w:numPr>
          <w:ilvl w:val="0"/>
          <w:numId w:val="6"/>
        </w:numPr>
        <w:rPr>
          <w:rFonts w:ascii="BIZ UDPゴシック" w:eastAsia="BIZ UDPゴシック" w:hAnsi="BIZ UDPゴシック"/>
          <w:sz w:val="21"/>
          <w:szCs w:val="21"/>
        </w:rPr>
      </w:pPr>
      <w:r w:rsidRPr="000143B8">
        <w:rPr>
          <w:rFonts w:ascii="BIZ UDPゴシック" w:eastAsia="BIZ UDPゴシック" w:hAnsi="BIZ UDPゴシック"/>
          <w:sz w:val="21"/>
          <w:szCs w:val="21"/>
        </w:rPr>
        <w:t>VR体験をきっかけとした話し合いがしやすかった</w:t>
      </w:r>
      <w:bookmarkStart w:id="0" w:name="_Hlk185080443"/>
    </w:p>
    <w:bookmarkEnd w:id="0"/>
    <w:p w14:paraId="1DE35CD4" w14:textId="450C8A42" w:rsidR="006A3D65" w:rsidRPr="006A3D65" w:rsidRDefault="006A3D65" w:rsidP="006A3D65">
      <w:pPr>
        <w:rPr>
          <w:rFonts w:ascii="BIZ UDPゴシック" w:eastAsia="BIZ UDPゴシック" w:hAnsi="BIZ UDPゴシック"/>
        </w:rPr>
      </w:pPr>
      <w:r w:rsidRPr="006A3D65">
        <w:rPr>
          <w:rFonts w:ascii="BIZ UDPゴシック" w:eastAsia="BIZ UDPゴシック" w:hAnsi="BIZ UDPゴシック"/>
          <w:noProof/>
        </w:rPr>
        <w:drawing>
          <wp:inline distT="0" distB="0" distL="0" distR="0" wp14:anchorId="1D3E545F" wp14:editId="264B89BF">
            <wp:extent cx="1764665" cy="1323499"/>
            <wp:effectExtent l="0" t="0" r="6985" b="0"/>
            <wp:docPr id="15484976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895" cy="1327421"/>
                    </a:xfrm>
                    <a:prstGeom prst="rect">
                      <a:avLst/>
                    </a:prstGeom>
                    <a:noFill/>
                    <a:ln>
                      <a:noFill/>
                    </a:ln>
                  </pic:spPr>
                </pic:pic>
              </a:graphicData>
            </a:graphic>
          </wp:inline>
        </w:drawing>
      </w:r>
      <w:r w:rsidRPr="006A3D65">
        <w:rPr>
          <w:rFonts w:ascii="BIZ UDPゴシック" w:eastAsia="BIZ UDPゴシック" w:hAnsi="BIZ UDPゴシック"/>
          <w:noProof/>
        </w:rPr>
        <w:drawing>
          <wp:inline distT="0" distB="0" distL="0" distR="0" wp14:anchorId="439DF596" wp14:editId="77A594D4">
            <wp:extent cx="1736512" cy="1302385"/>
            <wp:effectExtent l="0" t="0" r="0" b="0"/>
            <wp:docPr id="107386209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469" cy="1307603"/>
                    </a:xfrm>
                    <a:prstGeom prst="rect">
                      <a:avLst/>
                    </a:prstGeom>
                    <a:noFill/>
                    <a:ln>
                      <a:noFill/>
                    </a:ln>
                  </pic:spPr>
                </pic:pic>
              </a:graphicData>
            </a:graphic>
          </wp:inline>
        </w:drawing>
      </w:r>
      <w:r w:rsidRPr="006A3D65">
        <w:rPr>
          <w:rFonts w:ascii="BIZ UDPゴシック" w:eastAsia="BIZ UDPゴシック" w:hAnsi="BIZ UDPゴシック"/>
          <w:noProof/>
        </w:rPr>
        <w:drawing>
          <wp:inline distT="0" distB="0" distL="0" distR="0" wp14:anchorId="0D20EB5C" wp14:editId="19D76760">
            <wp:extent cx="1736513" cy="1302385"/>
            <wp:effectExtent l="0" t="0" r="0" b="0"/>
            <wp:docPr id="15898160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013" cy="1305760"/>
                    </a:xfrm>
                    <a:prstGeom prst="rect">
                      <a:avLst/>
                    </a:prstGeom>
                    <a:noFill/>
                    <a:ln>
                      <a:noFill/>
                    </a:ln>
                  </pic:spPr>
                </pic:pic>
              </a:graphicData>
            </a:graphic>
          </wp:inline>
        </w:drawing>
      </w:r>
    </w:p>
    <w:p w14:paraId="33B8751C" w14:textId="0291B2D7" w:rsidR="00B22CA2" w:rsidRDefault="00B22CA2">
      <w:pPr>
        <w:rPr>
          <w:rFonts w:ascii="BIZ UDPゴシック" w:eastAsia="BIZ UDPゴシック" w:hAnsi="BIZ UDPゴシック"/>
        </w:rPr>
      </w:pPr>
    </w:p>
    <w:p w14:paraId="04DDE334" w14:textId="07FB442C" w:rsidR="005E61ED" w:rsidRDefault="005E61ED">
      <w:pPr>
        <w:rPr>
          <w:rFonts w:ascii="BIZ UDPゴシック" w:eastAsia="BIZ UDPゴシック" w:hAnsi="BIZ UDPゴシック"/>
        </w:rPr>
      </w:pPr>
    </w:p>
    <w:p w14:paraId="4FA698AB" w14:textId="77777777" w:rsidR="005E61ED" w:rsidRDefault="005E61ED" w:rsidP="005E61ED">
      <w:pPr>
        <w:snapToGrid w:val="0"/>
        <w:spacing w:line="240" w:lineRule="atLeast"/>
        <w:jc w:val="left"/>
        <w:rPr>
          <w:rFonts w:ascii="BIZ UDゴシック" w:eastAsia="BIZ UDゴシック" w:hAnsi="BIZ UDゴシック"/>
          <w:b/>
          <w:spacing w:val="-2"/>
          <w:szCs w:val="21"/>
        </w:rPr>
      </w:pPr>
      <w:r w:rsidRPr="002753F6">
        <w:rPr>
          <w:rFonts w:ascii="BIZ UDゴシック" w:eastAsia="BIZ UDゴシック" w:hAnsi="BIZ UDゴシック" w:hint="eastAsia"/>
          <w:b/>
          <w:spacing w:val="-2"/>
          <w:szCs w:val="21"/>
        </w:rPr>
        <w:t>◎</w:t>
      </w:r>
      <w:r>
        <w:rPr>
          <w:rFonts w:ascii="BIZ UDゴシック" w:eastAsia="BIZ UDゴシック" w:hAnsi="BIZ UDゴシック" w:hint="eastAsia"/>
          <w:b/>
          <w:spacing w:val="-2"/>
          <w:szCs w:val="21"/>
        </w:rPr>
        <w:t>講師の先生方、参加者のみなさま、</w:t>
      </w:r>
      <w:r w:rsidRPr="002753F6">
        <w:rPr>
          <w:rFonts w:ascii="BIZ UDゴシック" w:eastAsia="BIZ UDゴシック" w:hAnsi="BIZ UDゴシック" w:hint="eastAsia"/>
          <w:b/>
          <w:spacing w:val="-2"/>
          <w:szCs w:val="21"/>
        </w:rPr>
        <w:t>ご協力ありがとうございました。</w:t>
      </w:r>
      <w:r>
        <w:rPr>
          <w:rFonts w:ascii="BIZ UDゴシック" w:eastAsia="BIZ UDゴシック" w:hAnsi="BIZ UDゴシック" w:hint="eastAsia"/>
          <w:b/>
          <w:spacing w:val="-2"/>
          <w:szCs w:val="21"/>
        </w:rPr>
        <w:t xml:space="preserve">　</w:t>
      </w:r>
    </w:p>
    <w:p w14:paraId="3C5AA796" w14:textId="77777777" w:rsidR="008847FD" w:rsidRDefault="005E61ED" w:rsidP="005E61ED">
      <w:pPr>
        <w:snapToGrid w:val="0"/>
        <w:spacing w:line="240" w:lineRule="atLeast"/>
        <w:jc w:val="left"/>
        <w:rPr>
          <w:rFonts w:ascii="BIZ UDゴシック" w:eastAsia="BIZ UDゴシック" w:hAnsi="BIZ UDゴシック"/>
          <w:spacing w:val="-2"/>
          <w:szCs w:val="21"/>
        </w:rPr>
      </w:pPr>
      <w:r>
        <w:rPr>
          <w:rFonts w:ascii="BIZ UDゴシック" w:eastAsia="BIZ UDゴシック" w:hAnsi="BIZ UDゴシック" w:hint="eastAsia"/>
          <w:spacing w:val="-2"/>
          <w:szCs w:val="21"/>
        </w:rPr>
        <w:t>チーム有馬郡一同</w:t>
      </w:r>
    </w:p>
    <w:p w14:paraId="453BB136" w14:textId="70606048" w:rsidR="005E61ED" w:rsidRPr="008847FD" w:rsidRDefault="005E61ED" w:rsidP="005E61ED">
      <w:pPr>
        <w:snapToGrid w:val="0"/>
        <w:spacing w:line="240" w:lineRule="atLeast"/>
        <w:jc w:val="left"/>
        <w:rPr>
          <w:rFonts w:ascii="BIZ UDゴシック" w:eastAsia="BIZ UDゴシック" w:hAnsi="BIZ UDゴシック"/>
          <w:spacing w:val="-2"/>
          <w:sz w:val="16"/>
          <w:szCs w:val="16"/>
        </w:rPr>
      </w:pPr>
      <w:r w:rsidRPr="008847FD">
        <w:rPr>
          <w:rFonts w:ascii="BIZ UDゴシック" w:eastAsia="BIZ UDゴシック" w:hAnsi="BIZ UDゴシック" w:hint="eastAsia"/>
          <w:spacing w:val="-2"/>
          <w:sz w:val="16"/>
          <w:szCs w:val="16"/>
        </w:rPr>
        <w:t>（北区医療介護サポートセンター、西宮市北部在宅療養相談支援センター、三田市在宅医療・介護連携支援センター）</w:t>
      </w:r>
    </w:p>
    <w:p w14:paraId="5F926262" w14:textId="59B5BD6E" w:rsidR="006A3D65" w:rsidRPr="006A3D65" w:rsidRDefault="006A3D65" w:rsidP="006A3D65">
      <w:pPr>
        <w:rPr>
          <w:rFonts w:ascii="BIZ UDPゴシック" w:eastAsia="BIZ UDPゴシック" w:hAnsi="BIZ UDPゴシック"/>
        </w:rPr>
      </w:pPr>
    </w:p>
    <w:p w14:paraId="06AC446C" w14:textId="6193E247" w:rsidR="006A3D65" w:rsidRPr="006A3D65" w:rsidRDefault="006A3D65" w:rsidP="006A3D65">
      <w:pPr>
        <w:rPr>
          <w:rFonts w:ascii="BIZ UDPゴシック" w:eastAsia="BIZ UDPゴシック" w:hAnsi="BIZ UDPゴシック"/>
        </w:rPr>
      </w:pPr>
    </w:p>
    <w:p w14:paraId="7B42E05F" w14:textId="77777777" w:rsidR="005E61ED" w:rsidRPr="005E61ED" w:rsidRDefault="005E61ED">
      <w:pPr>
        <w:rPr>
          <w:rFonts w:ascii="BIZ UDPゴシック" w:eastAsia="BIZ UDPゴシック" w:hAnsi="BIZ UDPゴシック"/>
        </w:rPr>
      </w:pPr>
    </w:p>
    <w:sectPr w:rsidR="005E61ED" w:rsidRPr="005E6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8A8"/>
    <w:multiLevelType w:val="hybridMultilevel"/>
    <w:tmpl w:val="D05847D6"/>
    <w:lvl w:ilvl="0" w:tplc="06C641C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87595"/>
    <w:multiLevelType w:val="hybridMultilevel"/>
    <w:tmpl w:val="63A2D7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6352E5"/>
    <w:multiLevelType w:val="hybridMultilevel"/>
    <w:tmpl w:val="CC2A1DBA"/>
    <w:lvl w:ilvl="0" w:tplc="06C641C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8725E90"/>
    <w:multiLevelType w:val="hybridMultilevel"/>
    <w:tmpl w:val="11FE8512"/>
    <w:lvl w:ilvl="0" w:tplc="06C641C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2D96751"/>
    <w:multiLevelType w:val="multilevel"/>
    <w:tmpl w:val="A22C0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347ED"/>
    <w:multiLevelType w:val="multilevel"/>
    <w:tmpl w:val="18EEEB46"/>
    <w:lvl w:ilvl="0">
      <w:start w:val="1"/>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126117413">
    <w:abstractNumId w:val="5"/>
  </w:num>
  <w:num w:numId="2" w16cid:durableId="1656371524">
    <w:abstractNumId w:val="1"/>
  </w:num>
  <w:num w:numId="3" w16cid:durableId="547452692">
    <w:abstractNumId w:val="0"/>
  </w:num>
  <w:num w:numId="4" w16cid:durableId="1110512608">
    <w:abstractNumId w:val="4"/>
  </w:num>
  <w:num w:numId="5" w16cid:durableId="1104226702">
    <w:abstractNumId w:val="3"/>
  </w:num>
  <w:num w:numId="6" w16cid:durableId="191693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8"/>
    <w:rsid w:val="000143B8"/>
    <w:rsid w:val="000368C9"/>
    <w:rsid w:val="00177A4B"/>
    <w:rsid w:val="00200BA0"/>
    <w:rsid w:val="00347A25"/>
    <w:rsid w:val="004849DF"/>
    <w:rsid w:val="00566D97"/>
    <w:rsid w:val="005E61ED"/>
    <w:rsid w:val="006A3D65"/>
    <w:rsid w:val="006C7D88"/>
    <w:rsid w:val="00717F58"/>
    <w:rsid w:val="008847FD"/>
    <w:rsid w:val="008B6C91"/>
    <w:rsid w:val="00AB5B99"/>
    <w:rsid w:val="00AF6153"/>
    <w:rsid w:val="00B22CA2"/>
    <w:rsid w:val="00B92591"/>
    <w:rsid w:val="00E44CEB"/>
    <w:rsid w:val="00FA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31276"/>
  <w15:chartTrackingRefBased/>
  <w15:docId w15:val="{0B04E0E6-524A-474F-92A7-85B0014F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2CA2"/>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Strong"/>
    <w:basedOn w:val="a0"/>
    <w:uiPriority w:val="22"/>
    <w:qFormat/>
    <w:rsid w:val="00B22CA2"/>
    <w:rPr>
      <w:b/>
      <w:bCs/>
    </w:rPr>
  </w:style>
  <w:style w:type="paragraph" w:styleId="a4">
    <w:name w:val="List Paragraph"/>
    <w:basedOn w:val="a"/>
    <w:uiPriority w:val="34"/>
    <w:qFormat/>
    <w:rsid w:val="00B22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1637">
      <w:bodyDiv w:val="1"/>
      <w:marLeft w:val="0"/>
      <w:marRight w:val="0"/>
      <w:marTop w:val="0"/>
      <w:marBottom w:val="0"/>
      <w:divBdr>
        <w:top w:val="none" w:sz="0" w:space="0" w:color="auto"/>
        <w:left w:val="none" w:sz="0" w:space="0" w:color="auto"/>
        <w:bottom w:val="none" w:sz="0" w:space="0" w:color="auto"/>
        <w:right w:val="none" w:sz="0" w:space="0" w:color="auto"/>
      </w:divBdr>
    </w:div>
    <w:div w:id="245968633">
      <w:bodyDiv w:val="1"/>
      <w:marLeft w:val="0"/>
      <w:marRight w:val="0"/>
      <w:marTop w:val="0"/>
      <w:marBottom w:val="0"/>
      <w:divBdr>
        <w:top w:val="none" w:sz="0" w:space="0" w:color="auto"/>
        <w:left w:val="none" w:sz="0" w:space="0" w:color="auto"/>
        <w:bottom w:val="none" w:sz="0" w:space="0" w:color="auto"/>
        <w:right w:val="none" w:sz="0" w:space="0" w:color="auto"/>
      </w:divBdr>
    </w:div>
    <w:div w:id="634414079">
      <w:bodyDiv w:val="1"/>
      <w:marLeft w:val="0"/>
      <w:marRight w:val="0"/>
      <w:marTop w:val="0"/>
      <w:marBottom w:val="0"/>
      <w:divBdr>
        <w:top w:val="none" w:sz="0" w:space="0" w:color="auto"/>
        <w:left w:val="none" w:sz="0" w:space="0" w:color="auto"/>
        <w:bottom w:val="none" w:sz="0" w:space="0" w:color="auto"/>
        <w:right w:val="none" w:sz="0" w:space="0" w:color="auto"/>
      </w:divBdr>
    </w:div>
    <w:div w:id="928349789">
      <w:bodyDiv w:val="1"/>
      <w:marLeft w:val="0"/>
      <w:marRight w:val="0"/>
      <w:marTop w:val="0"/>
      <w:marBottom w:val="0"/>
      <w:divBdr>
        <w:top w:val="none" w:sz="0" w:space="0" w:color="auto"/>
        <w:left w:val="none" w:sz="0" w:space="0" w:color="auto"/>
        <w:bottom w:val="none" w:sz="0" w:space="0" w:color="auto"/>
        <w:right w:val="none" w:sz="0" w:space="0" w:color="auto"/>
      </w:divBdr>
    </w:div>
    <w:div w:id="1159686300">
      <w:bodyDiv w:val="1"/>
      <w:marLeft w:val="0"/>
      <w:marRight w:val="0"/>
      <w:marTop w:val="0"/>
      <w:marBottom w:val="0"/>
      <w:divBdr>
        <w:top w:val="none" w:sz="0" w:space="0" w:color="auto"/>
        <w:left w:val="none" w:sz="0" w:space="0" w:color="auto"/>
        <w:bottom w:val="none" w:sz="0" w:space="0" w:color="auto"/>
        <w:right w:val="none" w:sz="0" w:space="0" w:color="auto"/>
      </w:divBdr>
    </w:div>
    <w:div w:id="1209340766">
      <w:bodyDiv w:val="1"/>
      <w:marLeft w:val="0"/>
      <w:marRight w:val="0"/>
      <w:marTop w:val="0"/>
      <w:marBottom w:val="0"/>
      <w:divBdr>
        <w:top w:val="none" w:sz="0" w:space="0" w:color="auto"/>
        <w:left w:val="none" w:sz="0" w:space="0" w:color="auto"/>
        <w:bottom w:val="none" w:sz="0" w:space="0" w:color="auto"/>
        <w:right w:val="none" w:sz="0" w:space="0" w:color="auto"/>
      </w:divBdr>
    </w:div>
    <w:div w:id="16629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医療介護サポートセンター 北区</dc:creator>
  <cp:keywords/>
  <dc:description/>
  <cp:lastModifiedBy>在宅医療・介護連携支援センター 三田市</cp:lastModifiedBy>
  <cp:revision>8</cp:revision>
  <cp:lastPrinted>2024-12-14T06:37:00Z</cp:lastPrinted>
  <dcterms:created xsi:type="dcterms:W3CDTF">2024-12-16T00:16:00Z</dcterms:created>
  <dcterms:modified xsi:type="dcterms:W3CDTF">2024-12-17T04:11:00Z</dcterms:modified>
</cp:coreProperties>
</file>